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2FB33" w14:textId="77777777" w:rsidR="005204AF" w:rsidRDefault="005204AF" w:rsidP="005204AF">
      <w:pPr>
        <w:spacing w:after="0" w:line="240" w:lineRule="auto"/>
        <w:rPr>
          <w:b/>
        </w:rPr>
      </w:pPr>
      <w:r>
        <w:rPr>
          <w:b/>
          <w:lang w:val="sr-Cyrl-RS"/>
        </w:rPr>
        <w:t>ПИТАЊА 15. НЕДЕЉА</w:t>
      </w:r>
    </w:p>
    <w:p w14:paraId="77EBD1C7" w14:textId="77777777" w:rsidR="005204AF" w:rsidRPr="00BC555D" w:rsidRDefault="005204AF" w:rsidP="005204AF">
      <w:pPr>
        <w:spacing w:after="0" w:line="240" w:lineRule="auto"/>
        <w:rPr>
          <w:b/>
        </w:rPr>
      </w:pPr>
    </w:p>
    <w:p w14:paraId="7144A26E" w14:textId="77777777" w:rsidR="00374057" w:rsidRDefault="00374057" w:rsidP="00374057">
      <w:pPr>
        <w:spacing w:after="0" w:line="240" w:lineRule="auto"/>
      </w:pPr>
      <w:r>
        <w:rPr>
          <w:b/>
          <w:u w:val="single"/>
          <w:lang w:val="sr-Cyrl-RS"/>
        </w:rPr>
        <w:t>1. КОМБИНАЦИЈА</w:t>
      </w:r>
    </w:p>
    <w:p w14:paraId="2F527819" w14:textId="36917234" w:rsidR="00254BA6" w:rsidRPr="00A30AFC" w:rsidRDefault="00374057" w:rsidP="00374057">
      <w:pPr>
        <w:spacing w:after="0" w:line="240" w:lineRule="auto"/>
        <w:rPr>
          <w:lang w:val="sr-Cyrl-RS"/>
        </w:rPr>
      </w:pPr>
      <w:r>
        <w:tab/>
        <w:t xml:space="preserve">1. </w:t>
      </w:r>
      <w:r w:rsidR="00A30AFC">
        <w:rPr>
          <w:lang w:val="sr-Cyrl-RS"/>
        </w:rPr>
        <w:t>Транксрипција</w:t>
      </w:r>
    </w:p>
    <w:p w14:paraId="4BD4106B" w14:textId="25821BAA" w:rsidR="00374057" w:rsidRPr="00254BA6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190BEA">
        <w:t xml:space="preserve"> </w:t>
      </w:r>
      <w:r w:rsidR="00A30AFC">
        <w:rPr>
          <w:lang w:val="sr-Cyrl-RS"/>
        </w:rPr>
        <w:t>Т</w:t>
      </w:r>
      <w:r w:rsidR="00A30AFC" w:rsidRPr="00A30AFC">
        <w:rPr>
          <w:lang w:val="sr-Cyrl-RS"/>
        </w:rPr>
        <w:t>ранслациони фактори</w:t>
      </w:r>
    </w:p>
    <w:p w14:paraId="2186B5B6" w14:textId="77777777" w:rsidR="00374057" w:rsidRPr="00BC555D" w:rsidRDefault="00374057" w:rsidP="00374057">
      <w:pPr>
        <w:spacing w:after="0" w:line="240" w:lineRule="auto"/>
      </w:pPr>
    </w:p>
    <w:p w14:paraId="47F5BC9E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2. КОМБИНАЦИЈА</w:t>
      </w:r>
    </w:p>
    <w:p w14:paraId="3951C766" w14:textId="4F2D46B7" w:rsidR="00374057" w:rsidRPr="00254BA6" w:rsidRDefault="00374057" w:rsidP="00374057">
      <w:pPr>
        <w:spacing w:after="0" w:line="240" w:lineRule="auto"/>
        <w:rPr>
          <w:lang w:val="sr-Cyrl-RS"/>
        </w:rPr>
      </w:pPr>
      <w:r>
        <w:tab/>
        <w:t>1.</w:t>
      </w:r>
      <w:r w:rsidR="004F229E" w:rsidRPr="004F229E">
        <w:t xml:space="preserve"> </w:t>
      </w:r>
      <w:r w:rsidR="00A30AFC">
        <w:rPr>
          <w:lang w:val="sr-Cyrl-RS"/>
        </w:rPr>
        <w:t>Улога протеина у организму</w:t>
      </w:r>
    </w:p>
    <w:p w14:paraId="115B7145" w14:textId="427D0FA7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7B43E2">
        <w:t xml:space="preserve"> </w:t>
      </w:r>
      <w:r w:rsidR="00A30AFC">
        <w:rPr>
          <w:lang w:val="sr-Cyrl-RS"/>
        </w:rPr>
        <w:t>Структурна организација протеина</w:t>
      </w:r>
    </w:p>
    <w:p w14:paraId="7C15160A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</w:p>
    <w:p w14:paraId="4FFB83C1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3.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7EFA6258" w14:textId="5ACF41F9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="00254BA6">
        <w:rPr>
          <w:lang w:val="sr-Cyrl-RS"/>
        </w:rPr>
        <w:t xml:space="preserve"> </w:t>
      </w:r>
      <w:r w:rsidR="00A30AFC">
        <w:rPr>
          <w:lang w:val="sr-Cyrl-RS"/>
        </w:rPr>
        <w:t>Непротеинска азотна једињења</w:t>
      </w:r>
    </w:p>
    <w:p w14:paraId="669BC500" w14:textId="691ECB35" w:rsidR="00374057" w:rsidRPr="00BC555D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D85026">
        <w:t xml:space="preserve"> </w:t>
      </w:r>
      <w:r w:rsidR="00A30AFC">
        <w:rPr>
          <w:lang w:val="sr-Cyrl-RS"/>
        </w:rPr>
        <w:t>Витамин К</w:t>
      </w:r>
      <w:r w:rsidR="00262A96">
        <w:rPr>
          <w:lang w:val="sr-Cyrl-RS"/>
        </w:rPr>
        <w:t xml:space="preserve"> </w:t>
      </w:r>
    </w:p>
    <w:p w14:paraId="00E174BC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6447FAB4" w14:textId="77777777" w:rsidR="00374057" w:rsidRDefault="00374057" w:rsidP="00374057">
      <w:pPr>
        <w:spacing w:after="0" w:line="240" w:lineRule="auto"/>
        <w:rPr>
          <w:b/>
          <w:lang w:val="sr-Cyrl-RS"/>
        </w:rPr>
      </w:pPr>
      <w:r>
        <w:rPr>
          <w:b/>
          <w:u w:val="single"/>
          <w:lang w:val="sr-Cyrl-RS"/>
        </w:rPr>
        <w:t>4.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3869C440" w14:textId="5E89674D" w:rsidR="00374057" w:rsidRPr="004F229E" w:rsidRDefault="00374057" w:rsidP="00374057">
      <w:pPr>
        <w:spacing w:after="0" w:line="240" w:lineRule="auto"/>
        <w:rPr>
          <w:lang w:val="sr-Cyrl-RS"/>
        </w:rPr>
      </w:pPr>
      <w:r>
        <w:rPr>
          <w:b/>
          <w:lang w:val="sr-Cyrl-RS"/>
        </w:rPr>
        <w:tab/>
      </w:r>
      <w:r>
        <w:t>1.</w:t>
      </w:r>
      <w:r>
        <w:rPr>
          <w:lang w:val="sr-Cyrl-CS"/>
        </w:rPr>
        <w:t xml:space="preserve"> </w:t>
      </w:r>
      <w:r w:rsidR="00A30AFC" w:rsidRPr="00A30AFC">
        <w:rPr>
          <w:lang w:val="sr-Cyrl-RS"/>
        </w:rPr>
        <w:t>Фаза иницијације транслације</w:t>
      </w:r>
    </w:p>
    <w:p w14:paraId="4C9AB007" w14:textId="45B04BA2" w:rsidR="00374057" w:rsidRPr="00254BA6" w:rsidRDefault="00374057" w:rsidP="00374057">
      <w:pPr>
        <w:spacing w:after="0" w:line="240" w:lineRule="auto"/>
        <w:rPr>
          <w:iCs/>
          <w:lang w:val="sr-Cyrl-RS"/>
        </w:rPr>
      </w:pPr>
      <w:r>
        <w:rPr>
          <w:lang w:val="sr-Cyrl-RS"/>
        </w:rPr>
        <w:tab/>
        <w:t>2.</w:t>
      </w:r>
      <w:r w:rsidRPr="00D63A1C">
        <w:t xml:space="preserve"> </w:t>
      </w:r>
      <w:r w:rsidR="00A30AFC">
        <w:rPr>
          <w:iCs/>
          <w:lang w:val="sr-Cyrl-RS"/>
        </w:rPr>
        <w:t>Инсулин (структура)</w:t>
      </w:r>
    </w:p>
    <w:p w14:paraId="655FE225" w14:textId="77777777" w:rsidR="00374057" w:rsidRPr="00BC555D" w:rsidRDefault="00374057" w:rsidP="00374057">
      <w:pPr>
        <w:spacing w:after="0" w:line="240" w:lineRule="auto"/>
        <w:rPr>
          <w:b/>
          <w:lang w:val="sr-Cyrl-RS"/>
        </w:rPr>
      </w:pPr>
    </w:p>
    <w:p w14:paraId="2A738AF9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5.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6DE375C4" w14:textId="3DDD953F" w:rsidR="00A30AFC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="004F229E" w:rsidRPr="004F229E">
        <w:t xml:space="preserve"> </w:t>
      </w:r>
      <w:r w:rsidR="00A30AFC" w:rsidRPr="00A30AFC">
        <w:rPr>
          <w:lang w:val="sr-Cyrl-RS"/>
        </w:rPr>
        <w:t xml:space="preserve">Фаза </w:t>
      </w:r>
      <w:r w:rsidR="00A30AFC">
        <w:rPr>
          <w:lang w:val="sr-Cyrl-RS"/>
        </w:rPr>
        <w:t xml:space="preserve">елонгације </w:t>
      </w:r>
      <w:r w:rsidR="00A30AFC" w:rsidRPr="00A30AFC">
        <w:rPr>
          <w:lang w:val="sr-Cyrl-RS"/>
        </w:rPr>
        <w:t>транслације</w:t>
      </w:r>
    </w:p>
    <w:p w14:paraId="011C2B5A" w14:textId="2C502907" w:rsidR="00374057" w:rsidRPr="0004162E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DA7846">
        <w:t xml:space="preserve"> </w:t>
      </w:r>
      <w:r w:rsidR="00A30AFC">
        <w:rPr>
          <w:lang w:val="sr-Cyrl-RS"/>
        </w:rPr>
        <w:t>Декарбоксилација аминокиселина</w:t>
      </w:r>
    </w:p>
    <w:p w14:paraId="30B7D7A4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17D86E0C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6.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5F162ED2" w14:textId="1B53253E" w:rsidR="00A30AFC" w:rsidRDefault="00374057" w:rsidP="00A30AFC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="00254BA6">
        <w:rPr>
          <w:lang w:val="sr-Cyrl-RS"/>
        </w:rPr>
        <w:t xml:space="preserve"> </w:t>
      </w:r>
      <w:r w:rsidR="00A30AFC" w:rsidRPr="00A30AFC">
        <w:rPr>
          <w:lang w:val="sr-Cyrl-RS"/>
        </w:rPr>
        <w:t xml:space="preserve">Фаза </w:t>
      </w:r>
      <w:r w:rsidR="00A30AFC">
        <w:rPr>
          <w:lang w:val="sr-Cyrl-RS"/>
        </w:rPr>
        <w:t xml:space="preserve">терминације </w:t>
      </w:r>
      <w:r w:rsidR="00A30AFC" w:rsidRPr="00A30AFC">
        <w:rPr>
          <w:lang w:val="sr-Cyrl-RS"/>
        </w:rPr>
        <w:t>транслације</w:t>
      </w:r>
    </w:p>
    <w:p w14:paraId="2B4B4A86" w14:textId="4212D2EE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DA7846">
        <w:rPr>
          <w:i/>
          <w:lang w:val="sr-Cyrl-RS"/>
        </w:rPr>
        <w:t xml:space="preserve"> </w:t>
      </w:r>
      <w:r w:rsidR="00A30AFC">
        <w:rPr>
          <w:lang w:val="sr-Cyrl-RS"/>
        </w:rPr>
        <w:t>Биогени амини</w:t>
      </w:r>
    </w:p>
    <w:p w14:paraId="0276B493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1EFA203B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7.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7CB32D15" w14:textId="207FBF40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="00A30AFC">
        <w:rPr>
          <w:iCs/>
          <w:lang w:val="sr-Cyrl-CS"/>
        </w:rPr>
        <w:t>Постранслационе модификације протеина</w:t>
      </w:r>
      <w:r>
        <w:rPr>
          <w:lang w:val="sr-Cyrl-RS"/>
        </w:rPr>
        <w:tab/>
      </w:r>
    </w:p>
    <w:p w14:paraId="00D57193" w14:textId="4849DEC1" w:rsidR="00374057" w:rsidRPr="00BC555D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DA7846">
        <w:t xml:space="preserve"> </w:t>
      </w:r>
      <w:r w:rsidR="00A30AFC">
        <w:rPr>
          <w:lang w:val="sr-Cyrl-RS"/>
        </w:rPr>
        <w:t>Непротеиногене аминокиселине</w:t>
      </w:r>
    </w:p>
    <w:p w14:paraId="1772BA18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2759EC36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8.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3FC78927" w14:textId="0729187C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>
        <w:rPr>
          <w:lang w:val="sr-Cyrl-RS"/>
        </w:rPr>
        <w:t xml:space="preserve"> </w:t>
      </w:r>
      <w:r w:rsidR="00A30AFC">
        <w:rPr>
          <w:lang w:val="sr-Cyrl-RS"/>
        </w:rPr>
        <w:t>Катаболизам аминокиселина</w:t>
      </w:r>
    </w:p>
    <w:p w14:paraId="64E581D5" w14:textId="57CB7885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490432">
        <w:rPr>
          <w:lang w:val="sr-Cyrl-RS"/>
        </w:rPr>
        <w:t xml:space="preserve"> </w:t>
      </w:r>
      <w:r w:rsidR="00A30AFC" w:rsidRPr="00A30AFC">
        <w:t>N</w:t>
      </w:r>
      <w:r w:rsidR="00A30AFC" w:rsidRPr="00A30AFC">
        <w:rPr>
          <w:lang w:val="sr-Cyrl-RS"/>
        </w:rPr>
        <w:t>-ацетилглутамат</w:t>
      </w:r>
    </w:p>
    <w:p w14:paraId="53B2B6AC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0A16CCB7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9. КОМБИНАЦИЈА</w:t>
      </w:r>
    </w:p>
    <w:p w14:paraId="27B82EFF" w14:textId="71D3FC11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</w:t>
      </w:r>
      <w:r w:rsidR="00254BA6">
        <w:rPr>
          <w:lang w:val="sr-Cyrl-RS"/>
        </w:rPr>
        <w:t>.</w:t>
      </w:r>
      <w:r w:rsidR="00A30AFC">
        <w:rPr>
          <w:lang w:val="sr-Cyrl-RS"/>
        </w:rPr>
        <w:t xml:space="preserve">Трансаминација </w:t>
      </w:r>
      <w:r>
        <w:rPr>
          <w:lang w:val="sr-Cyrl-RS"/>
        </w:rPr>
        <w:tab/>
      </w:r>
    </w:p>
    <w:p w14:paraId="08F4F228" w14:textId="0CDC9570" w:rsidR="00374057" w:rsidRDefault="00374057" w:rsidP="0004162E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490432">
        <w:rPr>
          <w:lang w:val="sr-Cyrl-RS"/>
        </w:rPr>
        <w:t xml:space="preserve"> </w:t>
      </w:r>
      <w:r w:rsidR="00A30AFC" w:rsidRPr="00A30AFC">
        <w:rPr>
          <w:lang w:val="sr-Cyrl-RS"/>
        </w:rPr>
        <w:t>Генетски код</w:t>
      </w:r>
    </w:p>
    <w:p w14:paraId="0C8576C6" w14:textId="77777777" w:rsidR="009B10FF" w:rsidRPr="00BC555D" w:rsidRDefault="009B10FF" w:rsidP="0004162E">
      <w:pPr>
        <w:spacing w:after="0" w:line="240" w:lineRule="auto"/>
        <w:ind w:firstLine="720"/>
        <w:rPr>
          <w:lang w:val="sr-Cyrl-RS"/>
        </w:rPr>
      </w:pPr>
    </w:p>
    <w:p w14:paraId="37FA9C4F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10.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244B49E2" w14:textId="7474D939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="00A30AFC">
        <w:rPr>
          <w:lang w:val="sr-Cyrl-RS"/>
        </w:rPr>
        <w:t>Трандезаминација</w:t>
      </w:r>
    </w:p>
    <w:p w14:paraId="775E2C01" w14:textId="1BD7E757" w:rsidR="00374057" w:rsidRPr="00374057" w:rsidRDefault="00374057" w:rsidP="00374057">
      <w:pPr>
        <w:spacing w:after="0" w:line="240" w:lineRule="auto"/>
        <w:rPr>
          <w:lang w:val="sr-Latn-RS"/>
        </w:rPr>
      </w:pPr>
      <w:r>
        <w:rPr>
          <w:lang w:val="sr-Cyrl-RS"/>
        </w:rPr>
        <w:tab/>
        <w:t>2.</w:t>
      </w:r>
      <w:r w:rsidRPr="00490432">
        <w:rPr>
          <w:lang w:val="sr-Cyrl-RS"/>
        </w:rPr>
        <w:t xml:space="preserve"> </w:t>
      </w:r>
      <w:r w:rsidR="009B10FF" w:rsidRPr="009B10FF">
        <w:rPr>
          <w:lang w:val="sr-Cyrl-RS"/>
        </w:rPr>
        <w:t>Деградација абнормалних и протеина кратког полуживота</w:t>
      </w:r>
    </w:p>
    <w:p w14:paraId="72CB1873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7475D7CE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11.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67E4E68E" w14:textId="155CA8D7" w:rsidR="00374057" w:rsidRPr="0025361A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="00A30AFC">
        <w:rPr>
          <w:lang w:val="sr-Cyrl-RS"/>
        </w:rPr>
        <w:t>Циклус урее</w:t>
      </w:r>
    </w:p>
    <w:p w14:paraId="352B9506" w14:textId="23AAD0B5" w:rsidR="00374057" w:rsidRDefault="00374057" w:rsidP="00374057">
      <w:pPr>
        <w:spacing w:after="0" w:line="240" w:lineRule="auto"/>
        <w:rPr>
          <w:iCs/>
          <w:lang w:val="sr-Cyrl-RS"/>
        </w:rPr>
      </w:pPr>
      <w:r>
        <w:rPr>
          <w:lang w:val="sr-Cyrl-RS"/>
        </w:rPr>
        <w:tab/>
        <w:t>2.</w:t>
      </w:r>
      <w:r w:rsidRPr="00490432">
        <w:rPr>
          <w:i/>
          <w:lang w:val="sr-Cyrl-CS"/>
        </w:rPr>
        <w:t xml:space="preserve"> </w:t>
      </w:r>
      <w:r w:rsidR="00262A96">
        <w:rPr>
          <w:iCs/>
          <w:lang w:val="sr-Cyrl-RS"/>
        </w:rPr>
        <w:t>Глуконеогенеза</w:t>
      </w:r>
    </w:p>
    <w:p w14:paraId="531324FB" w14:textId="77777777" w:rsidR="009B10FF" w:rsidRPr="00BC555D" w:rsidRDefault="009B10FF" w:rsidP="00374057">
      <w:pPr>
        <w:spacing w:after="0" w:line="240" w:lineRule="auto"/>
        <w:rPr>
          <w:lang w:val="sr-Cyrl-RS"/>
        </w:rPr>
      </w:pPr>
    </w:p>
    <w:p w14:paraId="6400E2F7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12.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11100B21" w14:textId="2A4B3C99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="00A30AFC">
        <w:rPr>
          <w:lang w:val="sr-Cyrl-RS"/>
        </w:rPr>
        <w:t>Регулација циклуса урее</w:t>
      </w:r>
    </w:p>
    <w:p w14:paraId="02DCADF9" w14:textId="5AFA9180" w:rsidR="00374057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490432">
        <w:rPr>
          <w:lang w:val="sr-Cyrl-RS"/>
        </w:rPr>
        <w:t xml:space="preserve"> </w:t>
      </w:r>
      <w:r w:rsidR="00262A96">
        <w:rPr>
          <w:i/>
          <w:iCs/>
          <w:lang w:val="sr-Cyrl-RS"/>
        </w:rPr>
        <w:t>М</w:t>
      </w:r>
      <w:r w:rsidR="00262A96" w:rsidRPr="00262A96">
        <w:rPr>
          <w:i/>
          <w:iCs/>
          <w:lang w:val="sr-Cyrl-RS"/>
        </w:rPr>
        <w:t>issense</w:t>
      </w:r>
      <w:r w:rsidR="00262A96" w:rsidRPr="00262A96">
        <w:rPr>
          <w:lang w:val="sr-Cyrl-RS"/>
        </w:rPr>
        <w:t xml:space="preserve"> мутације</w:t>
      </w:r>
    </w:p>
    <w:p w14:paraId="670AE65F" w14:textId="77777777" w:rsidR="00374057" w:rsidRPr="00490432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5FDAC72E" w14:textId="77777777" w:rsidR="00E904E2" w:rsidRDefault="00E904E2" w:rsidP="00374057">
      <w:pPr>
        <w:spacing w:after="0" w:line="240" w:lineRule="auto"/>
        <w:rPr>
          <w:b/>
          <w:u w:val="single"/>
          <w:lang w:val="sr-Cyrl-RS"/>
        </w:rPr>
      </w:pPr>
    </w:p>
    <w:p w14:paraId="2834BE35" w14:textId="26ECA74C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lastRenderedPageBreak/>
        <w:t>1</w:t>
      </w:r>
      <w:r>
        <w:rPr>
          <w:b/>
          <w:u w:val="single"/>
          <w:lang w:val="sr-Latn-RS"/>
        </w:rPr>
        <w:t>3</w:t>
      </w:r>
      <w:r>
        <w:rPr>
          <w:b/>
          <w:u w:val="single"/>
          <w:lang w:val="sr-Cyrl-RS"/>
        </w:rPr>
        <w:t>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0A71ACC2" w14:textId="0406B2CA" w:rsidR="00374057" w:rsidRPr="00374057" w:rsidRDefault="00374057" w:rsidP="00374057">
      <w:pPr>
        <w:spacing w:after="0" w:line="240" w:lineRule="auto"/>
        <w:rPr>
          <w:lang w:val="sr-Latn-RS"/>
        </w:rPr>
      </w:pPr>
      <w:r>
        <w:rPr>
          <w:lang w:val="sr-Cyrl-RS"/>
        </w:rPr>
        <w:tab/>
      </w:r>
      <w:r>
        <w:t xml:space="preserve">1. </w:t>
      </w:r>
      <w:r w:rsidR="00A30AFC">
        <w:rPr>
          <w:lang w:val="sr-Cyrl-CS"/>
        </w:rPr>
        <w:t>Рибозоми</w:t>
      </w:r>
    </w:p>
    <w:p w14:paraId="45FD361D" w14:textId="41DC441B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190BEA">
        <w:t xml:space="preserve"> </w:t>
      </w:r>
      <w:r w:rsidR="00262A96">
        <w:rPr>
          <w:lang w:val="sr-Cyrl-RS"/>
        </w:rPr>
        <w:t>С</w:t>
      </w:r>
      <w:r w:rsidR="00262A96" w:rsidRPr="00262A96">
        <w:rPr>
          <w:lang w:val="sr-Cyrl-RS"/>
        </w:rPr>
        <w:t>топ кодони</w:t>
      </w:r>
    </w:p>
    <w:p w14:paraId="1E11D3C0" w14:textId="77777777" w:rsidR="00374057" w:rsidRPr="00BC555D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2CF51EBB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</w:t>
      </w:r>
      <w:r>
        <w:rPr>
          <w:b/>
          <w:u w:val="single"/>
          <w:lang w:val="sr-Latn-RS"/>
        </w:rPr>
        <w:t>4</w:t>
      </w:r>
      <w:r>
        <w:rPr>
          <w:b/>
          <w:u w:val="single"/>
          <w:lang w:val="sr-Cyrl-RS"/>
        </w:rPr>
        <w:t>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52A8A554" w14:textId="583858CF" w:rsidR="00374057" w:rsidRPr="00A30AFC" w:rsidRDefault="00374057" w:rsidP="00A30AFC">
      <w:pPr>
        <w:spacing w:after="0" w:line="240" w:lineRule="auto"/>
        <w:ind w:firstLine="720"/>
        <w:rPr>
          <w:lang w:val="sr-Latn-RS"/>
        </w:rPr>
      </w:pPr>
      <w:r>
        <w:t>1.</w:t>
      </w:r>
      <w:r w:rsidR="00A30AFC" w:rsidRPr="00A30AFC">
        <w:rPr>
          <w:rFonts w:ascii="Times New Roman" w:eastAsia="Calibri" w:hAnsi="Times New Roman" w:cs="Times New Roman"/>
          <w:color w:val="000000" w:themeColor="text1"/>
          <w:kern w:val="24"/>
          <w:sz w:val="36"/>
          <w:szCs w:val="36"/>
          <w:lang w:val="sr-Cyrl-RS" w:eastAsia="sr-Latn-RS"/>
        </w:rPr>
        <w:t xml:space="preserve"> </w:t>
      </w:r>
      <w:r w:rsidR="00A30AFC" w:rsidRPr="00A30AFC">
        <w:rPr>
          <w:lang w:val="sr-Cyrl-RS"/>
        </w:rPr>
        <w:t xml:space="preserve">Информациона </w:t>
      </w:r>
      <w:r w:rsidR="00A30AFC" w:rsidRPr="00A30AFC">
        <w:rPr>
          <w:lang w:val="sr-Latn-RS"/>
        </w:rPr>
        <w:t>RNK</w:t>
      </w:r>
    </w:p>
    <w:p w14:paraId="2ADB669A" w14:textId="241052F8" w:rsidR="00374057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490432">
        <w:rPr>
          <w:lang w:val="sr-Cyrl-RS"/>
        </w:rPr>
        <w:t xml:space="preserve"> </w:t>
      </w:r>
      <w:r w:rsidR="00262A96">
        <w:rPr>
          <w:lang w:val="sr-Cyrl-RS"/>
        </w:rPr>
        <w:t>Гликозилација протеина</w:t>
      </w:r>
    </w:p>
    <w:p w14:paraId="3DFBE8AE" w14:textId="77777777" w:rsidR="00374057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041A20AC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</w:t>
      </w:r>
      <w:r>
        <w:rPr>
          <w:b/>
          <w:u w:val="single"/>
          <w:lang w:val="sr-Latn-RS"/>
        </w:rPr>
        <w:t>5</w:t>
      </w:r>
      <w:r>
        <w:rPr>
          <w:b/>
          <w:u w:val="single"/>
          <w:lang w:val="sr-Cyrl-RS"/>
        </w:rPr>
        <w:t>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79642891" w14:textId="1BEEDCBC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="00A30AFC">
        <w:rPr>
          <w:lang w:val="sr-Cyrl-RS"/>
        </w:rPr>
        <w:t xml:space="preserve"> Транспортна </w:t>
      </w:r>
      <w:r w:rsidR="00A30AFC" w:rsidRPr="00A30AFC">
        <w:rPr>
          <w:lang w:val="sr-Latn-RS"/>
        </w:rPr>
        <w:t>RNK</w:t>
      </w:r>
    </w:p>
    <w:p w14:paraId="12754AD3" w14:textId="4367A408" w:rsidR="00374057" w:rsidRPr="00E904E2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="00E904E2">
        <w:rPr>
          <w:lang w:val="sr-Cyrl-RS"/>
        </w:rPr>
        <w:t xml:space="preserve"> </w:t>
      </w:r>
      <w:r w:rsidR="00262A96">
        <w:rPr>
          <w:lang w:val="sr-Cyrl-RS"/>
        </w:rPr>
        <w:t>Катаболизам аминокиселина</w:t>
      </w:r>
    </w:p>
    <w:p w14:paraId="38C435C7" w14:textId="77777777" w:rsidR="00374057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5A4FE4D0" w14:textId="77777777" w:rsidR="00374057" w:rsidRPr="00E46F9A" w:rsidRDefault="00374057" w:rsidP="00374057">
      <w:pPr>
        <w:spacing w:after="0" w:line="240" w:lineRule="auto"/>
        <w:rPr>
          <w:lang w:val="sr-Latn-RS"/>
        </w:rPr>
      </w:pPr>
    </w:p>
    <w:p w14:paraId="2E6452DD" w14:textId="0FF97D32" w:rsidR="005204AF" w:rsidRDefault="005204AF" w:rsidP="00374057"/>
    <w:sectPr w:rsidR="005204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C30"/>
    <w:multiLevelType w:val="hybridMultilevel"/>
    <w:tmpl w:val="7E702332"/>
    <w:lvl w:ilvl="0" w:tplc="9B9C2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5B4F"/>
    <w:multiLevelType w:val="hybridMultilevel"/>
    <w:tmpl w:val="5FC0BD46"/>
    <w:lvl w:ilvl="0" w:tplc="77B60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B24C7"/>
    <w:multiLevelType w:val="hybridMultilevel"/>
    <w:tmpl w:val="1A488F0E"/>
    <w:lvl w:ilvl="0" w:tplc="11AC4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B3CCE"/>
    <w:multiLevelType w:val="hybridMultilevel"/>
    <w:tmpl w:val="D518AA86"/>
    <w:lvl w:ilvl="0" w:tplc="77243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8213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AA73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3EB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2471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F4EA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DEC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82E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7251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D36BD5"/>
    <w:multiLevelType w:val="hybridMultilevel"/>
    <w:tmpl w:val="DC3C88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97A6D"/>
    <w:multiLevelType w:val="hybridMultilevel"/>
    <w:tmpl w:val="E4924582"/>
    <w:lvl w:ilvl="0" w:tplc="5B8C5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A02E1"/>
    <w:multiLevelType w:val="hybridMultilevel"/>
    <w:tmpl w:val="31620C28"/>
    <w:lvl w:ilvl="0" w:tplc="F410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D0F28"/>
    <w:multiLevelType w:val="hybridMultilevel"/>
    <w:tmpl w:val="491C4BB4"/>
    <w:lvl w:ilvl="0" w:tplc="604A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C6923"/>
    <w:multiLevelType w:val="hybridMultilevel"/>
    <w:tmpl w:val="5658EEE8"/>
    <w:lvl w:ilvl="0" w:tplc="CA8CF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B37C2"/>
    <w:multiLevelType w:val="hybridMultilevel"/>
    <w:tmpl w:val="BA723416"/>
    <w:lvl w:ilvl="0" w:tplc="820457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133C7"/>
    <w:multiLevelType w:val="hybridMultilevel"/>
    <w:tmpl w:val="47D4F764"/>
    <w:lvl w:ilvl="0" w:tplc="2948F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61434"/>
    <w:multiLevelType w:val="hybridMultilevel"/>
    <w:tmpl w:val="554488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45C47"/>
    <w:multiLevelType w:val="hybridMultilevel"/>
    <w:tmpl w:val="99524368"/>
    <w:lvl w:ilvl="0" w:tplc="74880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D49F3"/>
    <w:multiLevelType w:val="hybridMultilevel"/>
    <w:tmpl w:val="42C849D0"/>
    <w:lvl w:ilvl="0" w:tplc="4F282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957E1"/>
    <w:multiLevelType w:val="hybridMultilevel"/>
    <w:tmpl w:val="31620C28"/>
    <w:lvl w:ilvl="0" w:tplc="F410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563A6"/>
    <w:multiLevelType w:val="hybridMultilevel"/>
    <w:tmpl w:val="55E6C478"/>
    <w:lvl w:ilvl="0" w:tplc="A74CB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640BD1"/>
    <w:multiLevelType w:val="hybridMultilevel"/>
    <w:tmpl w:val="F3A00CA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9"/>
  </w:num>
  <w:num w:numId="5">
    <w:abstractNumId w:val="13"/>
  </w:num>
  <w:num w:numId="6">
    <w:abstractNumId w:val="10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11"/>
  </w:num>
  <w:num w:numId="12">
    <w:abstractNumId w:val="6"/>
  </w:num>
  <w:num w:numId="13">
    <w:abstractNumId w:val="1"/>
  </w:num>
  <w:num w:numId="14">
    <w:abstractNumId w:val="14"/>
  </w:num>
  <w:num w:numId="15">
    <w:abstractNumId w:val="7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4AF"/>
    <w:rsid w:val="0004162E"/>
    <w:rsid w:val="00254BA6"/>
    <w:rsid w:val="00262A96"/>
    <w:rsid w:val="00374057"/>
    <w:rsid w:val="004F229E"/>
    <w:rsid w:val="005204AF"/>
    <w:rsid w:val="009B10FF"/>
    <w:rsid w:val="00A30AFC"/>
    <w:rsid w:val="00E9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643C8"/>
  <w15:chartTrackingRefBased/>
  <w15:docId w15:val="{5A122C10-DB1A-462F-A599-BE6FB0B0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4A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5204A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0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7529">
          <w:marLeft w:val="90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Stankovic</dc:creator>
  <cp:keywords/>
  <dc:description/>
  <cp:lastModifiedBy>Petar Canovic</cp:lastModifiedBy>
  <cp:revision>6</cp:revision>
  <dcterms:created xsi:type="dcterms:W3CDTF">2024-08-12T15:56:00Z</dcterms:created>
  <dcterms:modified xsi:type="dcterms:W3CDTF">2024-08-29T11:08:00Z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cb59211c37564458c5d9525d965601e61986bb5e71c91c60631b36d39429cbd5</vt:lpwstr>
  </property>
</Properties>
</file>